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0DE" w:rsidRPr="00C54634" w:rsidRDefault="00C54634" w:rsidP="00C5463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ab/>
      </w:r>
      <w:r w:rsidRPr="00892E8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Репродуктивное здоровье</w:t>
      </w:r>
      <w:r w:rsidRPr="00C546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это состояние полного физического, умственного и социального благополучия при отсутствии заболеваний репродуктивной системы на всех этапах жизни.</w:t>
      </w:r>
      <w:r w:rsidRPr="00C5463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546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Репродуктивная система – это совокупность органов и систем организма, обеспечивающих функцию деторождения.</w:t>
      </w:r>
      <w:r w:rsidRPr="00C5463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5463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C54634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shd w:val="clear" w:color="auto" w:fill="FFFFFF"/>
        </w:rPr>
        <w:t>Основы репродуктивного здоровья закладываются в детском и юношеском возрасте.</w:t>
      </w:r>
      <w:r w:rsidRPr="00C546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Есть мнение: все, что связано с зарождением будущей жизни, целиком и полностью зависит только от здоровья будущей матери. На самом деле это не так. Доказано, что из 100 бездетных пар 40 - 60 % не имеют детей по причине мужского бесплодия, что связано с инфекциями, передаваемые половым путем, влиянием на репродуктивное здоровье мужчины вредных факторов окружающей среды, условий работы и вредных привычек. Одним из факторов, влияющих на состояние репродуктивной функции, является предупреждение нежелательной беременности. Нередко женщина стоит перед не простым выбором – родить ребенка или сделать аборт? Особенно сложно решается этот вопрос при наступлении нежелательной беременности у девушки – подростка. Аборт, особенно при первой беременности, может нанести серьезную психологическую травму и даже привести к нарушениям репродуктивной сфере. В то же время решение родить означает для нее отрыв от сверстников, уход из школы, что ставит под угрозу дальнейшую учебу и приобретение профессии. Каждая такая ситуация должна рассматриваться индивидуально, бережно и большим пониманием проблемы.</w:t>
      </w:r>
      <w:r w:rsidRPr="00C5463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5463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C546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Состояние репродуктивного здоровья во многом определяется образом жизни человека, а также ответственным отношением к половой жизни. В свою очередь все это влияет на стабильность семейных отношений, общее самочувствие человека. Обычно половое воспитание рассматривается как часть процесса формирования личности, который включает не только вопросы здоровья, но и моральные, правовые, культурные и этические аспекты. Программы полового воспитания должны быть интегрированы в комплексные программы здорового образа жизни, подготовки к семейной жизни и ответственного </w:t>
      </w:r>
      <w:proofErr w:type="spellStart"/>
      <w:r w:rsidRPr="00C546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родительства</w:t>
      </w:r>
      <w:proofErr w:type="spellEnd"/>
      <w:r w:rsidRPr="00C546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C5463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5463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C54634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shd w:val="clear" w:color="auto" w:fill="FFFFFF"/>
        </w:rPr>
        <w:t>Перечисленные факторы убедительно доказывают важность бережного отношения к репродуктивному здоровью не только мужчины, но и будущей женщины.</w:t>
      </w:r>
    </w:p>
    <w:sectPr w:rsidR="002470DE" w:rsidRPr="00C54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4634"/>
    <w:rsid w:val="002470DE"/>
    <w:rsid w:val="00892E8D"/>
    <w:rsid w:val="00C5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2022-03-24T11:33:00Z</dcterms:created>
  <dcterms:modified xsi:type="dcterms:W3CDTF">2022-03-24T11:37:00Z</dcterms:modified>
</cp:coreProperties>
</file>