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75" w:rsidRDefault="00820575" w:rsidP="00820575">
      <w:pPr>
        <w:pStyle w:val="1"/>
        <w:spacing w:before="225"/>
        <w:jc w:val="center"/>
        <w:rPr>
          <w:rStyle w:val="apple-converted-space"/>
          <w:rFonts w:ascii="Times New Roman" w:hAnsi="Times New Roman" w:cs="Times New Roman"/>
          <w:color w:val="FF0000"/>
          <w:sz w:val="36"/>
          <w:szCs w:val="36"/>
        </w:rPr>
      </w:pPr>
      <w:r w:rsidRPr="00820575">
        <w:rPr>
          <w:rStyle w:val="explainertitle"/>
          <w:rFonts w:ascii="Times New Roman" w:hAnsi="Times New Roman" w:cs="Times New Roman"/>
          <w:color w:val="FF0000"/>
          <w:sz w:val="36"/>
          <w:szCs w:val="36"/>
        </w:rPr>
        <w:t>Электронные сигареты.</w:t>
      </w:r>
      <w:r w:rsidRPr="00820575">
        <w:rPr>
          <w:rStyle w:val="apple-converted-space"/>
          <w:rFonts w:ascii="Times New Roman" w:hAnsi="Times New Roman" w:cs="Times New Roman"/>
          <w:color w:val="FF0000"/>
          <w:sz w:val="36"/>
          <w:szCs w:val="36"/>
        </w:rPr>
        <w:t> </w:t>
      </w:r>
    </w:p>
    <w:p w:rsidR="00820575" w:rsidRPr="00820575" w:rsidRDefault="00820575" w:rsidP="00820575">
      <w:pPr>
        <w:pStyle w:val="1"/>
        <w:spacing w:before="225"/>
        <w:jc w:val="center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820575">
        <w:rPr>
          <w:rStyle w:val="explainersubtitle"/>
          <w:rFonts w:ascii="Times New Roman" w:hAnsi="Times New Roman" w:cs="Times New Roman"/>
          <w:bCs w:val="0"/>
          <w:color w:val="FF0000"/>
          <w:sz w:val="36"/>
          <w:szCs w:val="36"/>
        </w:rPr>
        <w:t>Насколько опасен "дым без огня"?</w:t>
      </w:r>
    </w:p>
    <w:p w:rsidR="00820575" w:rsidRDefault="0082057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46805" w:rsidRPr="00746805" w:rsidRDefault="0074680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Что такое вейп? 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сигареты (их еще называют вейпами) вырабатывают пар, нагревая специальную жидкость. Вдыхание этого пара имитирует курение. В состав жидкости для вейпов обычно входят пропиленгликоль или растительный глицерин (а чаще всего их смесь), всевозможные ароматизаторы (от клубничного или мятного до табачного) и никотин, хотя существуют и безникотиновые жидкости.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электронного нагрева табака работают по другому принципу. Устройство нагревает не жидкость, а специальный табачный стик, похожий на обычную сигарету.</w:t>
      </w:r>
    </w:p>
    <w:p w:rsidR="00746805" w:rsidRPr="00746805" w:rsidRDefault="0074680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И в том и в другом случае процесса горения как такового не происходит. Поэтому, например, принято говорить, что электронные сигареты не курят, а "парят" или "вейпят".</w:t>
      </w:r>
    </w:p>
    <w:p w:rsidR="00746805" w:rsidRPr="00746805" w:rsidRDefault="0074680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Какие ограничения предусматривает новый закон?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местах, где 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нельзя курить сигареты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детских площадках, в ресторанах, на пляжах, на вокзалах и автовокзалах, на территории образовательных учреждений и так далее) теперь запрещено употреблять 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любую никотинсодержащую продукцию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того, на нее распространят и ограничения по продаже и рекламе, действующие для табачных изделий.</w:t>
      </w:r>
    </w:p>
    <w:p w:rsidR="00746805" w:rsidRPr="00746805" w:rsidRDefault="0074680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документ запрещает торговлю никотинсодержащей продукцией, если концентрация никотина в ней выше 20 мг/мл. При этом полностью запрещается продажа табачной или никотинсодержащей продукции, а также устройств для ее потребления и кальянов несовершеннолетним. Передавать, предлагать, заставлять попробовать или покупать для детей такую продукцию также запрещено.</w:t>
      </w:r>
    </w:p>
    <w:p w:rsidR="00820575" w:rsidRDefault="0082057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20575" w:rsidRDefault="0082057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46805" w:rsidRPr="00746805" w:rsidRDefault="0074680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Насколько вредны электронные сигареты?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Минздрав России</w:t>
      </w:r>
      <w:r w:rsidR="00746805" w:rsidRPr="0082057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подчеркивает</w:t>
        </w:r>
      </w:hyperlink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в настоящий момент не существует достоверных данных о том, что электронные сигареты или системы нагревания вредны для здоровья,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как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обычный табак. Кроме того, их использование может быть связано с дополнительными рисками. В частности, в прошлом году группа английских исследователей из Гарвардского </w:t>
      </w:r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университета</w:t>
      </w:r>
      <w:r w:rsidR="00746805"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нашла</w:t>
        </w:r>
      </w:hyperlink>
      <w:r w:rsidR="00746805"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жидкостях для вейпов следы бактерий и грибков, которые могут привести к болезням органов дыхания, а австралийские ученые опубликовали статью о связи курения электронных сигарет и</w:t>
      </w:r>
      <w:r w:rsidR="00746805"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рака легких</w:t>
        </w:r>
      </w:hyperlink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FF0000"/>
          <w:sz w:val="28"/>
          <w:szCs w:val="28"/>
        </w:rPr>
        <w:t>"Электронные средства доставки никотина наносят такой же вред организму человека, как и другие табачные изделия</w:t>
      </w:r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. Плюс многоатомные спирты, растворители, которые убивают клетки, мембраны. Все это приводит к тяжелым заболеваниям. Если основное пагубное воздействие обычных сигарет идет от смол и продуктов сгорания, то здесь — от растворителей. Это очень серьезный вред здоровью, такой крадущийся, поскольку растворяются не только мембраны и клетки легких, но еще и головного мозга, и сердца", — </w:t>
      </w:r>
      <w:hyperlink r:id="rId9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объяснил</w:t>
        </w:r>
      </w:hyperlink>
      <w:r w:rsidR="00746805" w:rsidRPr="00746805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главный внештатный психиатр-нарколог Минздрава Евгений Брюн.</w:t>
      </w:r>
    </w:p>
    <w:p w:rsidR="00746805" w:rsidRPr="00746805" w:rsidRDefault="00746805" w:rsidP="0074680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4680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Кто еще вводил ограничения?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Ограничения и запреты, связанные с вейпингом, в той или иной форме действуют</w:t>
      </w:r>
      <w:r w:rsidR="00746805"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во многих странах</w:t>
        </w:r>
      </w:hyperlink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 ОАЭ, Таиланде (здесь за ввоз гаджета для курения можно получить тюремный срок или солидный штраф), Франции, Польше, </w:t>
      </w:r>
      <w:hyperlink r:id="rId11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Белоруссии</w:t>
        </w:r>
      </w:hyperlink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6805"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2" w:tgtFrame="_blank" w:history="1">
        <w:r w:rsidR="00746805" w:rsidRPr="0082057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Индии</w:t>
        </w:r>
      </w:hyperlink>
      <w:r w:rsidR="00746805" w:rsidRPr="007468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6805" w:rsidRPr="00746805" w:rsidRDefault="00820575" w:rsidP="00746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05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A45C8" w:rsidRPr="00746805" w:rsidRDefault="000A45C8" w:rsidP="007468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5C8" w:rsidRPr="00746805" w:rsidSect="00820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C8" w:rsidRDefault="000A45C8" w:rsidP="00820575">
      <w:pPr>
        <w:spacing w:after="0" w:line="240" w:lineRule="auto"/>
      </w:pPr>
      <w:r>
        <w:separator/>
      </w:r>
    </w:p>
  </w:endnote>
  <w:endnote w:type="continuationSeparator" w:id="1">
    <w:p w:rsidR="000A45C8" w:rsidRDefault="000A45C8" w:rsidP="0082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C8" w:rsidRDefault="000A45C8" w:rsidP="00820575">
      <w:pPr>
        <w:spacing w:after="0" w:line="240" w:lineRule="auto"/>
      </w:pPr>
      <w:r>
        <w:separator/>
      </w:r>
    </w:p>
  </w:footnote>
  <w:footnote w:type="continuationSeparator" w:id="1">
    <w:p w:rsidR="000A45C8" w:rsidRDefault="000A45C8" w:rsidP="00820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6805"/>
    <w:rsid w:val="000A45C8"/>
    <w:rsid w:val="00746805"/>
    <w:rsid w:val="008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8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6805"/>
  </w:style>
  <w:style w:type="character" w:styleId="a4">
    <w:name w:val="Hyperlink"/>
    <w:basedOn w:val="a0"/>
    <w:uiPriority w:val="99"/>
    <w:semiHidden/>
    <w:unhideWhenUsed/>
    <w:rsid w:val="0074680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2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575"/>
  </w:style>
  <w:style w:type="paragraph" w:styleId="a7">
    <w:name w:val="footer"/>
    <w:basedOn w:val="a"/>
    <w:link w:val="a8"/>
    <w:uiPriority w:val="99"/>
    <w:semiHidden/>
    <w:unhideWhenUsed/>
    <w:rsid w:val="0082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575"/>
  </w:style>
  <w:style w:type="character" w:customStyle="1" w:styleId="10">
    <w:name w:val="Заголовок 1 Знак"/>
    <w:basedOn w:val="a0"/>
    <w:link w:val="1"/>
    <w:uiPriority w:val="9"/>
    <w:rsid w:val="00820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plainertitle">
    <w:name w:val="explainer__title"/>
    <w:basedOn w:val="a0"/>
    <w:rsid w:val="00820575"/>
  </w:style>
  <w:style w:type="character" w:customStyle="1" w:styleId="explainersubtitle">
    <w:name w:val="explainer__subtitle"/>
    <w:basedOn w:val="a0"/>
    <w:rsid w:val="0082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115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8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3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869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43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2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857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7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9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258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95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68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8784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54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5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3408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5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6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4183">
          <w:marLeft w:val="0"/>
          <w:marRight w:val="0"/>
          <w:marTop w:val="0"/>
          <w:marBottom w:val="0"/>
          <w:divBdr>
            <w:top w:val="single" w:sz="6" w:space="0" w:color="DFDF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09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12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tass.ru/nauka/70795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ka.tass.ru/nauka/6370564" TargetMode="External"/><Relationship Id="rId12" Type="http://schemas.openxmlformats.org/officeDocument/2006/relationships/hyperlink" Target="https://tass.ru/obschestvo/68986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s.ru/obschestvo/6690879" TargetMode="External"/><Relationship Id="rId11" Type="http://schemas.openxmlformats.org/officeDocument/2006/relationships/hyperlink" Target="https://tass.ru/obschestvo/670833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ass.ru/obschestvo/39296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ss.ru/obschestvo/7251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2022-03-24T08:19:00Z</dcterms:created>
  <dcterms:modified xsi:type="dcterms:W3CDTF">2022-03-24T08:34:00Z</dcterms:modified>
</cp:coreProperties>
</file>